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896DC" w14:textId="3136B5F7" w:rsidR="00463A1F" w:rsidRPr="00715695" w:rsidRDefault="009C44C3" w:rsidP="009C44C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eastAsia="ko-KR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ko-KR"/>
        </w:rPr>
        <w:t>Introduction to the Poetry</w:t>
      </w:r>
    </w:p>
    <w:p w14:paraId="78EA17B6" w14:textId="7EECBC6B" w:rsidR="00B2312B" w:rsidRDefault="006108B2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Funded by GATESOL, I had the privilege of presenting at the 2016 Peru TESOL conference in Arequipa. In this poem, I write about my inspiration of becoming fluent in Spanish by drawing on my interactions with and observations of locals and backpackers, non-native speakers of Spanish, in </w:t>
      </w:r>
      <w:r w:rsidRPr="00AC203B">
        <w:rPr>
          <w:rFonts w:ascii="Times New Roman" w:eastAsia="Times New Roman" w:hAnsi="Times New Roman" w:cs="Times New Roman" w:hint="eastAsia"/>
          <w:sz w:val="24"/>
          <w:szCs w:val="24"/>
        </w:rPr>
        <w:t>Cusco, M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achu Picchu, Lima,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Ollataytambo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beyond</w:t>
      </w:r>
      <w:r w:rsidRPr="00AC203B">
        <w:rPr>
          <w:rFonts w:ascii="Times New Roman" w:eastAsia="Times New Roman" w:hAnsi="Times New Roman" w:cs="Times New Roman" w:hint="eastAsia"/>
          <w:sz w:val="24"/>
          <w:szCs w:val="24"/>
        </w:rPr>
        <w:t xml:space="preserve"> Arequipa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during my extended 10-day stay in Peru. </w:t>
      </w:r>
      <w:r w:rsidR="0069002A">
        <w:rPr>
          <w:rFonts w:ascii="Times New Roman" w:eastAsia="Times New Roman" w:hAnsi="Times New Roman" w:cs="Times New Roman"/>
          <w:sz w:val="24"/>
          <w:szCs w:val="24"/>
        </w:rPr>
        <w:t>The image in F</w:t>
      </w:r>
      <w:r w:rsidR="004A49BB">
        <w:rPr>
          <w:rFonts w:ascii="Times New Roman" w:eastAsia="Times New Roman" w:hAnsi="Times New Roman" w:cs="Times New Roman"/>
          <w:sz w:val="24"/>
          <w:szCs w:val="24"/>
        </w:rPr>
        <w:t xml:space="preserve">igure 1 below shows </w:t>
      </w:r>
      <w:r w:rsidR="0069002A">
        <w:rPr>
          <w:rFonts w:ascii="Times New Roman" w:eastAsia="Times New Roman" w:hAnsi="Times New Roman" w:cs="Times New Roman"/>
          <w:sz w:val="24"/>
          <w:szCs w:val="24"/>
        </w:rPr>
        <w:t xml:space="preserve">a free </w:t>
      </w:r>
      <w:r w:rsidR="00FD1FED">
        <w:rPr>
          <w:rFonts w:ascii="Times New Roman" w:eastAsia="Times New Roman" w:hAnsi="Times New Roman" w:cs="Times New Roman"/>
          <w:sz w:val="24"/>
          <w:szCs w:val="24"/>
        </w:rPr>
        <w:t xml:space="preserve">two-hour </w:t>
      </w:r>
      <w:r w:rsidR="0069002A">
        <w:rPr>
          <w:rFonts w:ascii="Times New Roman" w:eastAsia="Times New Roman" w:hAnsi="Times New Roman" w:cs="Times New Roman"/>
          <w:sz w:val="24"/>
          <w:szCs w:val="24"/>
        </w:rPr>
        <w:t xml:space="preserve">walking tour </w:t>
      </w:r>
      <w:r w:rsidR="00EE42F0">
        <w:rPr>
          <w:rFonts w:ascii="Times New Roman" w:eastAsia="Times New Roman" w:hAnsi="Times New Roman" w:cs="Times New Roman"/>
          <w:sz w:val="24"/>
          <w:szCs w:val="24"/>
        </w:rPr>
        <w:t>in Peru</w:t>
      </w:r>
      <w:r w:rsidR="0069002A">
        <w:rPr>
          <w:rFonts w:ascii="Times New Roman" w:eastAsia="Times New Roman" w:hAnsi="Times New Roman" w:cs="Times New Roman"/>
          <w:sz w:val="24"/>
          <w:szCs w:val="24"/>
        </w:rPr>
        <w:t xml:space="preserve"> I joined </w:t>
      </w:r>
      <w:r w:rsidR="00EE42F0">
        <w:rPr>
          <w:rFonts w:ascii="Times New Roman" w:eastAsia="Times New Roman" w:hAnsi="Times New Roman" w:cs="Times New Roman"/>
          <w:sz w:val="24"/>
          <w:szCs w:val="24"/>
        </w:rPr>
        <w:t>through which</w:t>
      </w:r>
      <w:r w:rsidR="0069002A">
        <w:rPr>
          <w:rFonts w:ascii="Times New Roman" w:eastAsia="Times New Roman" w:hAnsi="Times New Roman" w:cs="Times New Roman"/>
          <w:sz w:val="24"/>
          <w:szCs w:val="24"/>
        </w:rPr>
        <w:t xml:space="preserve"> I interacted with ba</w:t>
      </w:r>
      <w:r w:rsidR="00B2312B">
        <w:rPr>
          <w:rFonts w:ascii="Times New Roman" w:eastAsia="Times New Roman" w:hAnsi="Times New Roman" w:cs="Times New Roman"/>
          <w:sz w:val="24"/>
          <w:szCs w:val="24"/>
        </w:rPr>
        <w:t>ckpackers from around the world:</w:t>
      </w:r>
    </w:p>
    <w:p w14:paraId="588C2F35" w14:textId="670ECAF9" w:rsidR="004E1628" w:rsidRDefault="00F95FB8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8D91C4" wp14:editId="5DB2E583">
            <wp:extent cx="2070022" cy="367428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38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32" cy="36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92CF" w14:textId="07B9966D" w:rsidR="0069002A" w:rsidRDefault="004E1628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 w:rsidRPr="004E1628">
        <w:rPr>
          <w:rFonts w:asciiTheme="majorBidi" w:hAnsiTheme="majorBidi" w:cstheme="majorBidi"/>
          <w:i/>
          <w:iCs/>
          <w:sz w:val="24"/>
          <w:szCs w:val="24"/>
        </w:rPr>
        <w:t xml:space="preserve">Figure </w:t>
      </w:r>
      <w:r w:rsidR="00F95FB8">
        <w:rPr>
          <w:rFonts w:asciiTheme="majorBidi" w:hAnsiTheme="majorBidi" w:cstheme="majorBidi"/>
          <w:i/>
          <w:iCs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. Memories from Peru. This is a screenshot of information about a free walking tour in Cusco. I found free walking tours in Peru very informative. It is also fun walking around the city with backpackers.   </w:t>
      </w:r>
    </w:p>
    <w:p w14:paraId="619AB150" w14:textId="26A05A3B" w:rsidR="003F1F5A" w:rsidRDefault="006108B2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describe how exhilarating it was to try out my limited Spanish and to watch crosslinguistic influences at work. In this poem, I write in all four languages of which I have varying proficiencies: Korean, English,</w:t>
      </w:r>
      <w:r w:rsidR="00601008">
        <w:rPr>
          <w:rFonts w:ascii="Times New Roman" w:eastAsia="Times New Roman" w:hAnsi="Times New Roman" w:cs="Times New Roman"/>
          <w:sz w:val="24"/>
          <w:szCs w:val="24"/>
        </w:rPr>
        <w:t xml:space="preserve"> Farsi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Spanish in hopes to encourage teachers to allow multilingual students to draw on all linguistic </w:t>
      </w:r>
      <w:r w:rsidR="00601008">
        <w:rPr>
          <w:rFonts w:ascii="Times New Roman" w:eastAsia="Times New Roman" w:hAnsi="Times New Roman" w:cs="Times New Roman"/>
          <w:sz w:val="24"/>
          <w:szCs w:val="24"/>
        </w:rPr>
        <w:t>reperto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601008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 when learning in school</w:t>
      </w:r>
      <w:r w:rsidR="00F7589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1F5A">
        <w:rPr>
          <w:rFonts w:ascii="Times New Roman" w:eastAsia="Times New Roman" w:hAnsi="Times New Roman" w:cs="Times New Roman"/>
          <w:sz w:val="24"/>
          <w:szCs w:val="24"/>
        </w:rPr>
        <w:t>Fi</w:t>
      </w:r>
      <w:r w:rsidR="003F1F5A">
        <w:rPr>
          <w:rFonts w:ascii="Times New Roman" w:eastAsia="Times New Roman" w:hAnsi="Times New Roman" w:cs="Times New Roman"/>
          <w:sz w:val="24"/>
          <w:szCs w:val="24"/>
        </w:rPr>
        <w:t xml:space="preserve">gures 2, 3, and 4 below </w:t>
      </w:r>
      <w:r w:rsidR="009E3BC1">
        <w:rPr>
          <w:rFonts w:ascii="Times New Roman" w:eastAsia="Times New Roman" w:hAnsi="Times New Roman" w:cs="Times New Roman"/>
          <w:sz w:val="24"/>
          <w:szCs w:val="24"/>
        </w:rPr>
        <w:t>illustrate</w:t>
      </w:r>
      <w:r w:rsidR="003F1F5A">
        <w:rPr>
          <w:rFonts w:ascii="Times New Roman" w:eastAsia="Times New Roman" w:hAnsi="Times New Roman" w:cs="Times New Roman"/>
          <w:sz w:val="24"/>
          <w:szCs w:val="24"/>
        </w:rPr>
        <w:t xml:space="preserve"> how three languages, Korean, Farsi, and English</w:t>
      </w:r>
      <w:r w:rsidR="00F04FC9">
        <w:rPr>
          <w:rFonts w:ascii="Times New Roman" w:eastAsia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3F1F5A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r w:rsidR="009E3BC1">
        <w:rPr>
          <w:rFonts w:ascii="Times New Roman" w:eastAsia="Times New Roman" w:hAnsi="Times New Roman" w:cs="Times New Roman"/>
          <w:sz w:val="24"/>
          <w:szCs w:val="24"/>
        </w:rPr>
        <w:t>integrated in our daily lives in my household</w:t>
      </w:r>
      <w:r w:rsidR="003F1F5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009A169" w14:textId="7E6DEC4B" w:rsidR="00D63D81" w:rsidRDefault="00D63D81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0EF9E6" wp14:editId="5C2EF7A0">
            <wp:extent cx="2617986" cy="338798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 daughter pretend reading a Korean book at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734" cy="33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5014" w14:textId="64EC8DB6" w:rsidR="00D63D81" w:rsidRDefault="00D63D81" w:rsidP="00846163">
      <w:pPr>
        <w:rPr>
          <w:rFonts w:asciiTheme="majorBidi" w:hAnsiTheme="majorBidi" w:cstheme="majorBidi"/>
          <w:sz w:val="24"/>
          <w:szCs w:val="24"/>
        </w:rPr>
      </w:pPr>
      <w:r w:rsidRPr="00D63D81">
        <w:rPr>
          <w:rFonts w:asciiTheme="majorBidi" w:hAnsiTheme="majorBidi" w:cstheme="majorBidi"/>
          <w:i/>
          <w:iCs/>
          <w:sz w:val="24"/>
          <w:szCs w:val="24"/>
        </w:rPr>
        <w:t>Figure 2</w:t>
      </w:r>
      <w:r>
        <w:rPr>
          <w:rFonts w:asciiTheme="majorBidi" w:hAnsiTheme="majorBidi" w:cstheme="majorBidi"/>
          <w:sz w:val="24"/>
          <w:szCs w:val="24"/>
        </w:rPr>
        <w:t>. Korean books. My two-year-old daughter, who is growing up as a trilingual, is pretend reading a title of a children’s book in Korean.</w:t>
      </w:r>
      <w:r>
        <w:rPr>
          <w:rFonts w:asciiTheme="majorBidi" w:hAnsiTheme="majorBidi" w:cstheme="majorBidi"/>
          <w:sz w:val="24"/>
          <w:szCs w:val="24"/>
        </w:rPr>
        <w:br/>
      </w:r>
      <w:r w:rsidR="00676ED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2055E59" wp14:editId="37572CFB">
            <wp:extent cx="2048181" cy="284262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rsi children book in a farsi cla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915" cy="28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A8E4" w14:textId="694F7D2C" w:rsidR="00D63D81" w:rsidRDefault="00D63D81" w:rsidP="0084616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Figure 3</w:t>
      </w:r>
      <w:r w:rsidRPr="000320E1">
        <w:rPr>
          <w:rFonts w:asciiTheme="majorBidi" w:hAnsiTheme="majorBidi" w:cstheme="majorBidi"/>
          <w:i/>
          <w:i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Farsi children’s book. I came across a children’s book in Farsi in a Farsi language class that my five-year-old son recently started attending on Sundays.  </w:t>
      </w:r>
    </w:p>
    <w:p w14:paraId="31BC6F40" w14:textId="2D84F300" w:rsidR="00676EDA" w:rsidRDefault="00676EDA" w:rsidP="0084616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06B148D" wp14:editId="4FDF5322">
            <wp:extent cx="3455647" cy="201468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an English alphab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018" cy="202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66BC" w14:textId="0A030AA7" w:rsidR="00676EDA" w:rsidRDefault="00676EDA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 w:rsidRPr="000320E1">
        <w:rPr>
          <w:rFonts w:asciiTheme="majorBidi" w:hAnsiTheme="majorBidi" w:cstheme="majorBidi"/>
          <w:i/>
          <w:iCs/>
          <w:sz w:val="24"/>
          <w:szCs w:val="24"/>
        </w:rPr>
        <w:t xml:space="preserve">Figure </w:t>
      </w:r>
      <w:r>
        <w:rPr>
          <w:rFonts w:asciiTheme="majorBidi" w:hAnsiTheme="majorBidi" w:cstheme="majorBidi"/>
          <w:i/>
          <w:iCs/>
          <w:sz w:val="24"/>
          <w:szCs w:val="24"/>
        </w:rPr>
        <w:t>4</w:t>
      </w:r>
      <w:r>
        <w:rPr>
          <w:rFonts w:asciiTheme="majorBidi" w:hAnsiTheme="majorBidi" w:cstheme="majorBidi"/>
          <w:sz w:val="24"/>
          <w:szCs w:val="24"/>
        </w:rPr>
        <w:t>. English language. My son, who is developing trilingual abilities, wrote English alphabet on white board when he came to my office.</w:t>
      </w:r>
    </w:p>
    <w:p w14:paraId="4552C1AC" w14:textId="06914027" w:rsidR="006108B2" w:rsidRDefault="008F4289" w:rsidP="0084616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practice</w:t>
      </w:r>
      <w:r w:rsidR="007475B1">
        <w:rPr>
          <w:rFonts w:ascii="Times New Roman" w:eastAsia="Times New Roman" w:hAnsi="Times New Roman" w:cs="Times New Roman"/>
          <w:sz w:val="24"/>
          <w:szCs w:val="24"/>
        </w:rPr>
        <w:t xml:space="preserve"> is called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translanguaging, which is</w:t>
      </w:r>
      <w:r w:rsidRPr="008F4289">
        <w:rPr>
          <w:rFonts w:ascii="Times New Roman" w:eastAsia="Times New Roman" w:hAnsi="Times New Roman" w:cs="Times New Roman"/>
          <w:sz w:val="24"/>
          <w:szCs w:val="24"/>
        </w:rPr>
        <w:t xml:space="preserve"> defined 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289">
        <w:rPr>
          <w:rFonts w:ascii="Times New Roman" w:eastAsia="Times New Roman" w:hAnsi="Times New Roman" w:cs="Times New Roman"/>
          <w:sz w:val="24"/>
          <w:szCs w:val="24"/>
        </w:rPr>
        <w:t xml:space="preserve">“the deployment of a speaker’s full linguistic repertoire without regard for watchful adherence to the socially and politically defined boundaries of named (and usually national and the state) language”(Otheguy, García, &amp; Reid, 2015, p. 283). </w:t>
      </w:r>
    </w:p>
    <w:p w14:paraId="7DB8E5FD" w14:textId="024BDE37" w:rsidR="000170BD" w:rsidRPr="00454804" w:rsidRDefault="00463A1F" w:rsidP="007162A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eastAsia="ko-KR"/>
        </w:rPr>
      </w:pPr>
      <w:r>
        <w:rPr>
          <w:rFonts w:asciiTheme="majorEastAsia" w:hAnsiTheme="majorEastAsia" w:cstheme="majorEastAsia"/>
          <w:b/>
          <w:bCs/>
          <w:sz w:val="24"/>
          <w:szCs w:val="24"/>
          <w:lang w:eastAsia="ko-KR"/>
        </w:rPr>
        <w:br/>
      </w:r>
      <w:r w:rsidR="000170BD" w:rsidRPr="00454804">
        <w:rPr>
          <w:rFonts w:asciiTheme="majorBidi" w:hAnsiTheme="majorBidi" w:cstheme="majorBidi"/>
          <w:b/>
          <w:bCs/>
          <w:sz w:val="24"/>
          <w:szCs w:val="24"/>
          <w:lang w:eastAsia="ko-KR"/>
        </w:rPr>
        <w:t>Multilingual self: Inspired by a recent trip to Peru</w:t>
      </w:r>
    </w:p>
    <w:p w14:paraId="395C2082" w14:textId="77777777" w:rsidR="007162A2" w:rsidRPr="00454804" w:rsidRDefault="007162A2" w:rsidP="007162A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eastAsia="ko-KR"/>
        </w:rPr>
      </w:pPr>
    </w:p>
    <w:p w14:paraId="1E57EFF9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</w:p>
    <w:p w14:paraId="2E9DE7A5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Forming a different identity</w:t>
      </w:r>
    </w:p>
    <w:p w14:paraId="7ACC63A7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Speaking a foreign tongue in a new place</w:t>
      </w:r>
    </w:p>
    <w:p w14:paraId="0E17FF26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Being othered</w:t>
      </w:r>
    </w:p>
    <w:p w14:paraId="49A4037C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It is exhilarating! </w:t>
      </w:r>
    </w:p>
    <w:p w14:paraId="34268C1B" w14:textId="229476E5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val="es-ES" w:eastAsia="ko-KR"/>
        </w:rPr>
      </w:pPr>
      <w:r w:rsidRPr="00454804">
        <w:rPr>
          <w:rFonts w:asciiTheme="majorBidi" w:hAnsiTheme="majorBidi" w:cstheme="majorBidi"/>
          <w:sz w:val="24"/>
          <w:szCs w:val="24"/>
          <w:lang w:val="es-ES" w:eastAsia="ko-KR"/>
        </w:rPr>
        <w:t>Yo soy coreana pero vivo y trabajo en Atlanta Georgia USA</w:t>
      </w:r>
      <w:r w:rsidR="007046A5" w:rsidRPr="00454804">
        <w:rPr>
          <w:rFonts w:asciiTheme="majorBidi" w:hAnsiTheme="majorBidi" w:cstheme="majorBidi"/>
          <w:sz w:val="24"/>
          <w:szCs w:val="24"/>
          <w:vertAlign w:val="superscript"/>
          <w:lang w:val="es-ES" w:eastAsia="ko-KR"/>
        </w:rPr>
        <w:t>1</w:t>
      </w:r>
    </w:p>
    <w:p w14:paraId="45D9BC67" w14:textId="34A1EB8C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hAnsiTheme="majorBidi" w:cstheme="majorBidi"/>
          <w:sz w:val="24"/>
          <w:szCs w:val="24"/>
          <w:lang w:eastAsia="ko-KR"/>
        </w:rPr>
        <w:t>Me llamo Jayoung</w:t>
      </w:r>
      <w:r w:rsidR="007046A5" w:rsidRPr="00454804">
        <w:rPr>
          <w:rFonts w:asciiTheme="majorBidi" w:hAnsiTheme="majorBidi" w:cstheme="majorBidi"/>
          <w:sz w:val="24"/>
          <w:szCs w:val="24"/>
          <w:vertAlign w:val="superscript"/>
          <w:lang w:eastAsia="ko-KR"/>
        </w:rPr>
        <w:t>2</w:t>
      </w:r>
    </w:p>
    <w:p w14:paraId="4D1D9807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Excitedly, having a short conversation with locals in Cusco, Machu Picchu, Lima, Ollataytambo, and Arequipa</w:t>
      </w:r>
    </w:p>
    <w:p w14:paraId="035E31DE" w14:textId="77777777" w:rsidR="000170BD" w:rsidRPr="007046A5" w:rsidRDefault="000170BD" w:rsidP="007162A2">
      <w:pPr>
        <w:spacing w:after="0" w:line="240" w:lineRule="auto"/>
        <w:rPr>
          <w:rFonts w:asciiTheme="majorEastAsia" w:eastAsia="Batang" w:hAnsiTheme="majorEastAsia" w:cstheme="majorEastAsia"/>
          <w:sz w:val="24"/>
          <w:szCs w:val="24"/>
          <w:lang w:eastAsia="ko-KR"/>
        </w:rPr>
      </w:pPr>
    </w:p>
    <w:p w14:paraId="4FABC5A6" w14:textId="330DFF98" w:rsidR="000170BD" w:rsidRPr="00454804" w:rsidRDefault="000170BD" w:rsidP="00A75818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Unexpectedly, my third language, </w:t>
      </w:r>
      <w:r w:rsidR="00A75818"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Farsi</w:t>
      </w: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, was crawling out when using Spanish</w:t>
      </w:r>
    </w:p>
    <w:p w14:paraId="0BCA4D65" w14:textId="42D62C78" w:rsidR="000170BD" w:rsidRPr="007046A5" w:rsidRDefault="000170BD" w:rsidP="00B8276F">
      <w:pPr>
        <w:spacing w:after="0" w:line="240" w:lineRule="auto"/>
        <w:rPr>
          <w:rFonts w:asciiTheme="majorEastAsia" w:eastAsia="Batang" w:hAnsiTheme="majorEastAsia" w:cstheme="majorEastAsia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What is happening here?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이란어가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여기저기서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왜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불쑥불쑥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튀어나오</w:t>
      </w:r>
      <w:r w:rsidR="00B8276F"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지</w:t>
      </w:r>
      <w:r w:rsidR="00B8276F" w:rsidRPr="007046A5">
        <w:rPr>
          <w:rFonts w:asciiTheme="majorEastAsia" w:eastAsia="Batang" w:hAnsiTheme="majorEastAsia" w:cstheme="majorEastAsia" w:hint="eastAsia"/>
          <w:sz w:val="24"/>
          <w:szCs w:val="24"/>
          <w:lang w:eastAsia="ko-KR" w:bidi="fa-IR"/>
        </w:rPr>
        <w:t>?!</w:t>
      </w:r>
      <w:r w:rsidR="007046A5" w:rsidRPr="007046A5">
        <w:rPr>
          <w:rFonts w:asciiTheme="majorEastAsia" w:eastAsia="Batang" w:hAnsiTheme="majorEastAsia" w:cstheme="majorEastAsia"/>
          <w:sz w:val="24"/>
          <w:szCs w:val="24"/>
          <w:vertAlign w:val="superscript"/>
          <w:lang w:eastAsia="ko-KR" w:bidi="fa-IR"/>
        </w:rPr>
        <w:t>3</w:t>
      </w:r>
    </w:p>
    <w:p w14:paraId="6B07D83B" w14:textId="2D74C82E" w:rsidR="000170BD" w:rsidRPr="007046A5" w:rsidRDefault="000170BD" w:rsidP="007162A2">
      <w:pPr>
        <w:spacing w:after="0" w:line="240" w:lineRule="auto"/>
        <w:rPr>
          <w:rFonts w:asciiTheme="majorEastAsia" w:eastAsia="Batang" w:hAnsiTheme="majorEastAsia" w:cstheme="majorEastAsia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In place of por que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, </w:t>
      </w:r>
      <w:r w:rsidRPr="007046A5">
        <w:rPr>
          <w:rFonts w:asciiTheme="majorEastAsia" w:eastAsia="Batang" w:hAnsiTheme="majorEastAsia" w:cs="Times New Roman" w:hint="eastAsia"/>
          <w:sz w:val="24"/>
          <w:szCs w:val="24"/>
          <w:rtl/>
          <w:lang w:eastAsia="ko-KR" w:bidi="fa-IR"/>
        </w:rPr>
        <w:t>چون که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 w:bidi="fa-IR"/>
        </w:rPr>
        <w:t xml:space="preserve"> </w:t>
      </w:r>
      <w:r w:rsidR="007046A5" w:rsidRPr="007046A5">
        <w:rPr>
          <w:rFonts w:asciiTheme="majorEastAsia" w:eastAsia="Batang" w:hAnsiTheme="majorEastAsia" w:cstheme="majorEastAsia"/>
          <w:sz w:val="24"/>
          <w:szCs w:val="24"/>
          <w:vertAlign w:val="superscript"/>
          <w:lang w:eastAsia="ko-KR" w:bidi="fa-IR"/>
        </w:rPr>
        <w:t>4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popped out</w:t>
      </w:r>
    </w:p>
    <w:p w14:paraId="26FF46A5" w14:textId="26F2BF1D" w:rsidR="000170BD" w:rsidRPr="007046A5" w:rsidRDefault="000170BD" w:rsidP="00ED75F8">
      <w:pPr>
        <w:spacing w:after="0" w:line="240" w:lineRule="auto"/>
        <w:rPr>
          <w:rFonts w:asciiTheme="majorEastAsia" w:eastAsia="Batang" w:hAnsiTheme="majorEastAsia" w:cstheme="majorEastAsia"/>
          <w:sz w:val="24"/>
          <w:szCs w:val="24"/>
          <w:lang w:eastAsia="ko-KR"/>
        </w:rPr>
      </w:pPr>
      <w:r w:rsidRPr="007046A5">
        <w:rPr>
          <w:rFonts w:asciiTheme="majorEastAsia" w:eastAsia="Batang" w:hAnsiTheme="majorEastAsia" w:cs="Times New Roman" w:hint="eastAsia"/>
          <w:sz w:val="24"/>
          <w:szCs w:val="24"/>
          <w:rtl/>
          <w:lang w:eastAsia="ko-KR" w:bidi="fa-IR"/>
        </w:rPr>
        <w:t>بله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 w:bidi="fa-IR"/>
        </w:rPr>
        <w:t xml:space="preserve"> </w:t>
      </w: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pushed out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sí</w:t>
      </w:r>
      <w:r w:rsidR="00ED75F8">
        <w:rPr>
          <w:rFonts w:asciiTheme="majorEastAsia" w:eastAsia="Batang" w:hAnsiTheme="majorEastAsia" w:cstheme="majorEastAsia"/>
          <w:sz w:val="24"/>
          <w:szCs w:val="24"/>
          <w:vertAlign w:val="superscript"/>
          <w:lang w:eastAsia="ko-KR"/>
        </w:rPr>
        <w:t>5</w:t>
      </w:r>
    </w:p>
    <w:p w14:paraId="2A46017B" w14:textId="6F2D3C3C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I took a step back and amus</w:t>
      </w:r>
      <w:r w:rsidR="007F5D71"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edly</w:t>
      </w: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 watched crosslinguistic influences at work </w:t>
      </w:r>
    </w:p>
    <w:p w14:paraId="5AB3A7D8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</w:p>
    <w:p w14:paraId="393AF358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BUT, </w:t>
      </w:r>
      <w:r w:rsidRPr="00454804">
        <w:rPr>
          <w:rFonts w:asciiTheme="majorBidi" w:hAnsiTheme="majorBidi" w:cstheme="majorBidi"/>
          <w:sz w:val="24"/>
          <w:szCs w:val="24"/>
          <w:lang w:eastAsia="ko-KR"/>
        </w:rPr>
        <w:t>My Spanish did not go much far…</w:t>
      </w:r>
    </w:p>
    <w:p w14:paraId="259643B2" w14:textId="3B132E54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Why did I wait all these years not lea</w:t>
      </w:r>
      <w:r w:rsidR="00A75818"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r</w:t>
      </w: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ning Spanish?</w:t>
      </w:r>
    </w:p>
    <w:p w14:paraId="10AFDD82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hAnsiTheme="majorBidi" w:cstheme="majorBidi"/>
          <w:sz w:val="24"/>
          <w:szCs w:val="24"/>
          <w:lang w:eastAsia="ko-KR"/>
        </w:rPr>
        <w:t xml:space="preserve">Oh boy, I grew envious of </w:t>
      </w:r>
    </w:p>
    <w:p w14:paraId="45D16F89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hAnsiTheme="majorBidi" w:cstheme="majorBidi"/>
          <w:sz w:val="24"/>
          <w:szCs w:val="24"/>
          <w:lang w:eastAsia="ko-KR"/>
        </w:rPr>
        <w:t xml:space="preserve">A young college student from the U.S. who could converse in Spanish fluently with a beautiful English accent </w:t>
      </w:r>
    </w:p>
    <w:p w14:paraId="0EB0B42A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hAnsiTheme="majorBidi" w:cstheme="majorBidi"/>
          <w:sz w:val="24"/>
          <w:szCs w:val="24"/>
          <w:lang w:eastAsia="ko-KR"/>
        </w:rPr>
        <w:t xml:space="preserve">A Polish backpacker who naturally picked up enough Spanish by travelling </w:t>
      </w:r>
    </w:p>
    <w:p w14:paraId="2BFC571F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hAnsiTheme="majorBidi" w:cstheme="majorBidi"/>
          <w:sz w:val="24"/>
          <w:szCs w:val="24"/>
          <w:lang w:eastAsia="ko-KR"/>
        </w:rPr>
        <w:t xml:space="preserve">I can be like them, </w:t>
      </w:r>
      <w:r w:rsidRPr="00454804">
        <w:rPr>
          <w:rFonts w:asciiTheme="majorBidi" w:hAnsiTheme="majorBidi" w:cstheme="majorBidi"/>
          <w:i/>
          <w:iCs/>
          <w:sz w:val="24"/>
          <w:szCs w:val="24"/>
          <w:lang w:eastAsia="ko-KR"/>
        </w:rPr>
        <w:t>non-native speakers</w:t>
      </w:r>
      <w:r w:rsidRPr="00454804">
        <w:rPr>
          <w:rFonts w:asciiTheme="majorBidi" w:hAnsiTheme="majorBidi" w:cstheme="majorBidi"/>
          <w:sz w:val="24"/>
          <w:szCs w:val="24"/>
          <w:lang w:eastAsia="ko-KR"/>
        </w:rPr>
        <w:t xml:space="preserve"> of Spanish</w:t>
      </w:r>
    </w:p>
    <w:p w14:paraId="0AA70C05" w14:textId="4719FB4F" w:rsidR="000170BD" w:rsidRPr="007046A5" w:rsidRDefault="000170BD" w:rsidP="007162A2">
      <w:pPr>
        <w:spacing w:after="0" w:line="240" w:lineRule="auto"/>
        <w:rPr>
          <w:rFonts w:asciiTheme="majorEastAsia" w:eastAsia="Batang" w:hAnsiTheme="majorEastAsia" w:cstheme="majorEastAsia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lastRenderedPageBreak/>
        <w:t>If they can do it, I can do it.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저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정도는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나도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조금만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시간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투자하면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할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수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있지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 xml:space="preserve">, 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그럼</w:t>
      </w:r>
      <w:r w:rsidRPr="007046A5">
        <w:rPr>
          <w:rFonts w:asciiTheme="majorEastAsia" w:eastAsia="Batang" w:hAnsiTheme="majorEastAsia" w:cstheme="majorEastAsia" w:hint="eastAsia"/>
          <w:sz w:val="24"/>
          <w:szCs w:val="24"/>
          <w:lang w:eastAsia="ko-KR"/>
        </w:rPr>
        <w:t>!</w:t>
      </w:r>
      <w:r w:rsidR="00ED75F8">
        <w:rPr>
          <w:rFonts w:asciiTheme="majorEastAsia" w:eastAsia="Batang" w:hAnsiTheme="majorEastAsia" w:cstheme="majorEastAsia"/>
          <w:sz w:val="24"/>
          <w:szCs w:val="24"/>
          <w:vertAlign w:val="superscript"/>
          <w:lang w:eastAsia="ko-KR"/>
        </w:rPr>
        <w:t>6</w:t>
      </w:r>
    </w:p>
    <w:p w14:paraId="4584C16E" w14:textId="77777777" w:rsidR="000170BD" w:rsidRPr="007046A5" w:rsidRDefault="000170BD" w:rsidP="007162A2">
      <w:pPr>
        <w:spacing w:after="0" w:line="240" w:lineRule="auto"/>
        <w:rPr>
          <w:rFonts w:asciiTheme="majorEastAsia" w:hAnsiTheme="majorEastAsia" w:cstheme="majorEastAsia"/>
          <w:sz w:val="24"/>
          <w:szCs w:val="24"/>
          <w:lang w:eastAsia="ko-KR"/>
        </w:rPr>
      </w:pPr>
    </w:p>
    <w:p w14:paraId="10FD79D9" w14:textId="77777777" w:rsidR="000170BD" w:rsidRPr="00454804" w:rsidRDefault="000170BD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ko-KR"/>
        </w:rPr>
      </w:pPr>
      <w:r w:rsidRPr="00454804">
        <w:rPr>
          <w:rFonts w:asciiTheme="majorBidi" w:hAnsiTheme="majorBidi" w:cstheme="majorBidi"/>
          <w:sz w:val="24"/>
          <w:szCs w:val="24"/>
          <w:lang w:eastAsia="ko-KR"/>
        </w:rPr>
        <w:t xml:space="preserve">Hopeful and inspired </w:t>
      </w:r>
    </w:p>
    <w:p w14:paraId="673827FC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I return to my two young kids and my full-time job in an English-speaking country</w:t>
      </w:r>
    </w:p>
    <w:p w14:paraId="7062EA8D" w14:textId="56787573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Like my teachers who wish to learn the language</w:t>
      </w:r>
      <w:r w:rsidR="00E92BDF"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s</w:t>
      </w: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 of their students but who don’t have the time</w:t>
      </w:r>
    </w:p>
    <w:p w14:paraId="1DCD14AB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I also struggle to carve out a time to keep the momentum and passion </w:t>
      </w:r>
    </w:p>
    <w:p w14:paraId="5F9E97E5" w14:textId="7777777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But I cannot put it off again!</w:t>
      </w:r>
    </w:p>
    <w:p w14:paraId="623619BC" w14:textId="03DD023E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I have promised myself to go back with much-improved Spanish </w:t>
      </w:r>
      <w:r w:rsidR="00FF0E2F"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soon</w:t>
      </w:r>
    </w:p>
    <w:p w14:paraId="50863091" w14:textId="79711FC7" w:rsidR="000170BD" w:rsidRPr="00454804" w:rsidRDefault="000170BD" w:rsidP="007162A2">
      <w:pPr>
        <w:spacing w:after="0" w:line="240" w:lineRule="auto"/>
        <w:rPr>
          <w:rFonts w:asciiTheme="majorBidi" w:eastAsia="Batang" w:hAnsiTheme="majorBidi" w:cstheme="majorBidi"/>
          <w:sz w:val="24"/>
          <w:szCs w:val="24"/>
          <w:lang w:eastAsia="ko-KR"/>
        </w:rPr>
      </w:pP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And </w:t>
      </w:r>
      <w:r w:rsidR="00FF0E2F"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 xml:space="preserve">start to </w:t>
      </w:r>
      <w:r w:rsidRPr="00454804">
        <w:rPr>
          <w:rFonts w:asciiTheme="majorBidi" w:eastAsia="Batang" w:hAnsiTheme="majorBidi" w:cstheme="majorBidi"/>
          <w:sz w:val="24"/>
          <w:szCs w:val="24"/>
          <w:lang w:eastAsia="ko-KR"/>
        </w:rPr>
        <w:t>figure myself in Spanish too</w:t>
      </w:r>
    </w:p>
    <w:p w14:paraId="4701FA66" w14:textId="77777777" w:rsidR="00BF130D" w:rsidRPr="007046A5" w:rsidRDefault="00F04FC9" w:rsidP="007162A2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6898FFD7" w14:textId="77777777" w:rsidR="002B59C5" w:rsidRDefault="002B59C5" w:rsidP="007162A2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066CF50C" w14:textId="059B4184" w:rsidR="002B59C5" w:rsidRDefault="002B59C5" w:rsidP="007162A2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1D0182F0" w14:textId="77777777" w:rsidR="002B59C5" w:rsidRDefault="002B59C5" w:rsidP="007162A2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212AC992" w14:textId="30EA2B86" w:rsidR="007046A5" w:rsidRPr="00637C09" w:rsidRDefault="007046A5" w:rsidP="007162A2">
      <w:pPr>
        <w:spacing w:after="0" w:line="240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637C09">
        <w:rPr>
          <w:rFonts w:asciiTheme="majorBidi" w:hAnsiTheme="majorBidi" w:cstheme="majorBidi"/>
          <w:sz w:val="24"/>
          <w:szCs w:val="24"/>
          <w:u w:val="single"/>
        </w:rPr>
        <w:t>Notes</w:t>
      </w:r>
    </w:p>
    <w:p w14:paraId="01839B51" w14:textId="11D1E3C5" w:rsidR="007046A5" w:rsidRPr="00637C09" w:rsidRDefault="00ED75F8" w:rsidP="007162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37C09">
        <w:rPr>
          <w:rFonts w:asciiTheme="majorBidi" w:hAnsiTheme="majorBidi" w:cstheme="majorBidi"/>
          <w:sz w:val="24"/>
          <w:szCs w:val="24"/>
        </w:rPr>
        <w:t>1. In Spanish, “I am Korean but I live and work in Atlanta, GA, U.S.A.”</w:t>
      </w:r>
    </w:p>
    <w:p w14:paraId="7E7D8B03" w14:textId="795D0F81" w:rsidR="00ED75F8" w:rsidRPr="00637C09" w:rsidRDefault="00ED75F8" w:rsidP="007162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37C09">
        <w:rPr>
          <w:rFonts w:asciiTheme="majorBidi" w:hAnsiTheme="majorBidi" w:cstheme="majorBidi"/>
          <w:sz w:val="24"/>
          <w:szCs w:val="24"/>
        </w:rPr>
        <w:t>2. In Spanish, “My name is Jayoung.”</w:t>
      </w:r>
    </w:p>
    <w:p w14:paraId="1036E70E" w14:textId="17A11B5D" w:rsidR="00ED75F8" w:rsidRPr="00637C09" w:rsidRDefault="00ED75F8" w:rsidP="00A7581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37C09">
        <w:rPr>
          <w:rFonts w:asciiTheme="majorBidi" w:hAnsiTheme="majorBidi" w:cstheme="majorBidi"/>
          <w:sz w:val="24"/>
          <w:szCs w:val="24"/>
        </w:rPr>
        <w:t xml:space="preserve">3. In Korean, “Why is my </w:t>
      </w:r>
      <w:r w:rsidR="00A75818" w:rsidRPr="00637C09">
        <w:rPr>
          <w:rFonts w:asciiTheme="majorBidi" w:hAnsiTheme="majorBidi" w:cstheme="majorBidi"/>
          <w:sz w:val="24"/>
          <w:szCs w:val="24"/>
        </w:rPr>
        <w:t>Farsi</w:t>
      </w:r>
      <w:r w:rsidRPr="00637C09">
        <w:rPr>
          <w:rFonts w:asciiTheme="majorBidi" w:hAnsiTheme="majorBidi" w:cstheme="majorBidi"/>
          <w:sz w:val="24"/>
          <w:szCs w:val="24"/>
        </w:rPr>
        <w:t xml:space="preserve"> popping out here and there?”</w:t>
      </w:r>
    </w:p>
    <w:p w14:paraId="4BE0819F" w14:textId="0A9CEEF0" w:rsidR="00ED75F8" w:rsidRPr="00637C09" w:rsidRDefault="00ED75F8" w:rsidP="00A7581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37C09">
        <w:rPr>
          <w:rFonts w:asciiTheme="majorBidi" w:hAnsiTheme="majorBidi" w:cstheme="majorBidi"/>
          <w:sz w:val="24"/>
          <w:szCs w:val="24"/>
        </w:rPr>
        <w:t xml:space="preserve">4. In Spanish and </w:t>
      </w:r>
      <w:r w:rsidR="00A75818" w:rsidRPr="00637C09">
        <w:rPr>
          <w:rFonts w:asciiTheme="majorBidi" w:hAnsiTheme="majorBidi" w:cstheme="majorBidi"/>
          <w:sz w:val="24"/>
          <w:szCs w:val="24"/>
        </w:rPr>
        <w:t>Farsi</w:t>
      </w:r>
      <w:r w:rsidRPr="00637C09">
        <w:rPr>
          <w:rFonts w:asciiTheme="majorBidi" w:hAnsiTheme="majorBidi" w:cstheme="majorBidi"/>
          <w:sz w:val="24"/>
          <w:szCs w:val="24"/>
        </w:rPr>
        <w:t>, “because”</w:t>
      </w:r>
    </w:p>
    <w:p w14:paraId="7BB0C46F" w14:textId="0B0332FD" w:rsidR="00ED75F8" w:rsidRPr="00637C09" w:rsidRDefault="00ED75F8" w:rsidP="002B59C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37C09">
        <w:rPr>
          <w:rFonts w:asciiTheme="majorBidi" w:hAnsiTheme="majorBidi" w:cstheme="majorBidi"/>
          <w:sz w:val="24"/>
          <w:szCs w:val="24"/>
        </w:rPr>
        <w:t xml:space="preserve">5. </w:t>
      </w:r>
      <w:r w:rsidR="002B59C5" w:rsidRPr="00637C09">
        <w:rPr>
          <w:rFonts w:asciiTheme="majorBidi" w:hAnsiTheme="majorBidi" w:cstheme="majorBidi"/>
          <w:sz w:val="24"/>
          <w:szCs w:val="24"/>
        </w:rPr>
        <w:t xml:space="preserve">In </w:t>
      </w:r>
      <w:r w:rsidR="003549A2" w:rsidRPr="00637C09">
        <w:rPr>
          <w:rFonts w:asciiTheme="majorBidi" w:hAnsiTheme="majorBidi" w:cstheme="majorBidi"/>
          <w:sz w:val="24"/>
          <w:szCs w:val="24"/>
        </w:rPr>
        <w:t>Farsi</w:t>
      </w:r>
      <w:r w:rsidR="002B59C5" w:rsidRPr="00637C09">
        <w:rPr>
          <w:rFonts w:asciiTheme="majorBidi" w:hAnsiTheme="majorBidi" w:cstheme="majorBidi"/>
          <w:sz w:val="24"/>
          <w:szCs w:val="24"/>
        </w:rPr>
        <w:t xml:space="preserve"> and Spanish, “yes.”</w:t>
      </w:r>
    </w:p>
    <w:p w14:paraId="5F9EC283" w14:textId="275CFB4C" w:rsidR="002B59C5" w:rsidRPr="00637C09" w:rsidRDefault="002B59C5" w:rsidP="002B59C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37C09">
        <w:rPr>
          <w:rFonts w:asciiTheme="majorBidi" w:hAnsiTheme="majorBidi" w:cstheme="majorBidi"/>
          <w:sz w:val="24"/>
          <w:szCs w:val="24"/>
        </w:rPr>
        <w:t>6. In Korean, “I can speak Spanish that much if I invest more time in learning, for sure”</w:t>
      </w:r>
    </w:p>
    <w:p w14:paraId="3521585E" w14:textId="5B47EC1B" w:rsidR="00665BC7" w:rsidRDefault="00665BC7" w:rsidP="002B59C5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7139BF77" w14:textId="77777777" w:rsidR="00665BC7" w:rsidRDefault="00665BC7" w:rsidP="002B59C5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3F4CDC39" w14:textId="1AEF8B04" w:rsidR="00DE408E" w:rsidRPr="00715695" w:rsidRDefault="00DE408E" w:rsidP="009C44C3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eastAsia="ko-KR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ko-KR"/>
        </w:rPr>
        <w:t>Concluding Thoughts</w:t>
      </w:r>
    </w:p>
    <w:p w14:paraId="312D85FD" w14:textId="77777777" w:rsidR="00846163" w:rsidRPr="00846163" w:rsidRDefault="00882B37" w:rsidP="0084616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46163">
        <w:rPr>
          <w:rFonts w:asciiTheme="majorBidi" w:hAnsiTheme="majorBidi" w:cstheme="majorBidi"/>
          <w:sz w:val="24"/>
          <w:szCs w:val="24"/>
        </w:rPr>
        <w:t xml:space="preserve">I have chosen to write </w:t>
      </w:r>
      <w:r w:rsidR="000D1D4F" w:rsidRPr="00846163">
        <w:rPr>
          <w:rFonts w:asciiTheme="majorBidi" w:hAnsiTheme="majorBidi" w:cstheme="majorBidi"/>
          <w:sz w:val="24"/>
          <w:szCs w:val="24"/>
        </w:rPr>
        <w:t xml:space="preserve">about </w:t>
      </w:r>
      <w:r w:rsidRPr="00846163">
        <w:rPr>
          <w:rFonts w:asciiTheme="majorBidi" w:hAnsiTheme="majorBidi" w:cstheme="majorBidi"/>
          <w:sz w:val="24"/>
          <w:szCs w:val="24"/>
        </w:rPr>
        <w:t>my experience in</w:t>
      </w:r>
      <w:r w:rsidR="00987B93" w:rsidRPr="00846163">
        <w:rPr>
          <w:rFonts w:asciiTheme="majorBidi" w:hAnsiTheme="majorBidi" w:cstheme="majorBidi"/>
          <w:sz w:val="24"/>
          <w:szCs w:val="24"/>
        </w:rPr>
        <w:t xml:space="preserve"> Peru </w:t>
      </w:r>
      <w:r w:rsidR="009914ED" w:rsidRPr="00846163">
        <w:rPr>
          <w:rFonts w:asciiTheme="majorBidi" w:hAnsiTheme="majorBidi" w:cstheme="majorBidi"/>
          <w:sz w:val="24"/>
          <w:szCs w:val="24"/>
        </w:rPr>
        <w:t>particularly</w:t>
      </w:r>
      <w:r w:rsidR="003A1159" w:rsidRPr="00846163">
        <w:rPr>
          <w:rFonts w:asciiTheme="majorBidi" w:hAnsiTheme="majorBidi" w:cstheme="majorBidi"/>
          <w:sz w:val="24"/>
          <w:szCs w:val="24"/>
        </w:rPr>
        <w:t xml:space="preserve"> </w:t>
      </w:r>
      <w:r w:rsidR="00987B93" w:rsidRPr="00846163">
        <w:rPr>
          <w:rFonts w:asciiTheme="majorBidi" w:hAnsiTheme="majorBidi" w:cstheme="majorBidi"/>
          <w:sz w:val="24"/>
          <w:szCs w:val="24"/>
        </w:rPr>
        <w:t xml:space="preserve">in the genre of poetry. </w:t>
      </w:r>
      <w:r w:rsidR="000D1D4F" w:rsidRPr="00846163">
        <w:rPr>
          <w:rFonts w:asciiTheme="majorBidi" w:hAnsiTheme="majorBidi" w:cstheme="majorBidi"/>
          <w:sz w:val="24"/>
          <w:szCs w:val="24"/>
        </w:rPr>
        <w:t>W</w:t>
      </w:r>
      <w:r w:rsidR="003A1159" w:rsidRPr="00846163">
        <w:rPr>
          <w:rFonts w:asciiTheme="majorBidi" w:hAnsiTheme="majorBidi" w:cstheme="majorBidi"/>
          <w:sz w:val="24"/>
          <w:szCs w:val="24"/>
        </w:rPr>
        <w:t xml:space="preserve">hen </w:t>
      </w:r>
      <w:r w:rsidR="00987B93" w:rsidRPr="00846163">
        <w:rPr>
          <w:rFonts w:asciiTheme="majorBidi" w:hAnsiTheme="majorBidi" w:cstheme="majorBidi"/>
          <w:sz w:val="24"/>
          <w:szCs w:val="24"/>
        </w:rPr>
        <w:t xml:space="preserve">I had a strong urge to express my </w:t>
      </w:r>
      <w:r w:rsidR="000D1D4F" w:rsidRPr="00846163">
        <w:rPr>
          <w:rFonts w:asciiTheme="majorBidi" w:hAnsiTheme="majorBidi" w:cstheme="majorBidi"/>
          <w:sz w:val="24"/>
          <w:szCs w:val="24"/>
        </w:rPr>
        <w:t>bursting desire of becoming a proficient Spanish speaker</w:t>
      </w:r>
      <w:r w:rsidR="003A1159" w:rsidRPr="00846163">
        <w:rPr>
          <w:rFonts w:asciiTheme="majorBidi" w:hAnsiTheme="majorBidi" w:cstheme="majorBidi"/>
          <w:sz w:val="24"/>
          <w:szCs w:val="24"/>
        </w:rPr>
        <w:t xml:space="preserve">, I could not think of a </w:t>
      </w:r>
      <w:r w:rsidR="000D1D4F" w:rsidRPr="00846163">
        <w:rPr>
          <w:rFonts w:asciiTheme="majorBidi" w:hAnsiTheme="majorBidi" w:cstheme="majorBidi"/>
          <w:sz w:val="24"/>
          <w:szCs w:val="24"/>
        </w:rPr>
        <w:t>more</w:t>
      </w:r>
      <w:r w:rsidR="003A1159" w:rsidRPr="00846163">
        <w:rPr>
          <w:rFonts w:asciiTheme="majorBidi" w:hAnsiTheme="majorBidi" w:cstheme="majorBidi"/>
          <w:sz w:val="24"/>
          <w:szCs w:val="24"/>
        </w:rPr>
        <w:t xml:space="preserve"> suitable medium than poetry. </w:t>
      </w:r>
      <w:r w:rsidR="00516B02" w:rsidRPr="00846163">
        <w:rPr>
          <w:rFonts w:asciiTheme="majorBidi" w:hAnsiTheme="majorBidi" w:cstheme="majorBidi"/>
          <w:sz w:val="24"/>
          <w:szCs w:val="24"/>
        </w:rPr>
        <w:t xml:space="preserve">Poetry served well for me as </w:t>
      </w:r>
      <w:r w:rsidR="00ED3A20" w:rsidRPr="00846163">
        <w:rPr>
          <w:rFonts w:asciiTheme="majorBidi" w:hAnsiTheme="majorBidi" w:cstheme="majorBidi"/>
          <w:sz w:val="24"/>
          <w:szCs w:val="24"/>
        </w:rPr>
        <w:t>I desired to get m</w:t>
      </w:r>
      <w:r w:rsidR="00450727" w:rsidRPr="00846163">
        <w:rPr>
          <w:rFonts w:asciiTheme="majorBidi" w:hAnsiTheme="majorBidi" w:cstheme="majorBidi"/>
          <w:sz w:val="24"/>
          <w:szCs w:val="24"/>
        </w:rPr>
        <w:t xml:space="preserve">y thoughts on paper and </w:t>
      </w:r>
      <w:r w:rsidR="009914ED" w:rsidRPr="00846163">
        <w:rPr>
          <w:rFonts w:asciiTheme="majorBidi" w:hAnsiTheme="majorBidi" w:cstheme="majorBidi"/>
          <w:sz w:val="24"/>
          <w:szCs w:val="24"/>
        </w:rPr>
        <w:t>start dialoguing</w:t>
      </w:r>
      <w:r w:rsidR="00450727" w:rsidRPr="00846163">
        <w:rPr>
          <w:rFonts w:asciiTheme="majorBidi" w:hAnsiTheme="majorBidi" w:cstheme="majorBidi"/>
          <w:sz w:val="24"/>
          <w:szCs w:val="24"/>
        </w:rPr>
        <w:t xml:space="preserve"> with others</w:t>
      </w:r>
      <w:r w:rsidR="00084629" w:rsidRPr="00846163">
        <w:rPr>
          <w:rFonts w:asciiTheme="majorBidi" w:hAnsiTheme="majorBidi" w:cstheme="majorBidi"/>
          <w:sz w:val="24"/>
          <w:szCs w:val="24"/>
        </w:rPr>
        <w:t xml:space="preserve"> quickly</w:t>
      </w:r>
      <w:r w:rsidR="00516B02" w:rsidRPr="00846163">
        <w:rPr>
          <w:rFonts w:asciiTheme="majorBidi" w:hAnsiTheme="majorBidi" w:cstheme="majorBidi"/>
          <w:sz w:val="24"/>
          <w:szCs w:val="24"/>
        </w:rPr>
        <w:t xml:space="preserve">. </w:t>
      </w:r>
      <w:r w:rsidR="000D1D4F" w:rsidRPr="00846163">
        <w:rPr>
          <w:rFonts w:asciiTheme="majorBidi" w:hAnsiTheme="majorBidi" w:cstheme="majorBidi"/>
          <w:sz w:val="24"/>
          <w:szCs w:val="24"/>
        </w:rPr>
        <w:t>This genre</w:t>
      </w:r>
      <w:r w:rsidR="003A3243" w:rsidRPr="00846163">
        <w:rPr>
          <w:rFonts w:asciiTheme="majorBidi" w:hAnsiTheme="majorBidi" w:cstheme="majorBidi"/>
          <w:sz w:val="24"/>
          <w:szCs w:val="24"/>
        </w:rPr>
        <w:t>, unlike</w:t>
      </w:r>
      <w:r w:rsidR="00AD6067" w:rsidRPr="00846163">
        <w:rPr>
          <w:rFonts w:asciiTheme="majorBidi" w:hAnsiTheme="majorBidi" w:cstheme="majorBidi"/>
          <w:sz w:val="24"/>
          <w:szCs w:val="24"/>
        </w:rPr>
        <w:t xml:space="preserve"> a long prose or an academic paper,</w:t>
      </w:r>
      <w:r w:rsidR="000D1D4F" w:rsidRPr="00846163">
        <w:rPr>
          <w:rFonts w:asciiTheme="majorBidi" w:hAnsiTheme="majorBidi" w:cstheme="majorBidi"/>
          <w:sz w:val="24"/>
          <w:szCs w:val="24"/>
        </w:rPr>
        <w:t xml:space="preserve"> </w:t>
      </w:r>
      <w:r w:rsidR="00354B4E" w:rsidRPr="00846163">
        <w:rPr>
          <w:rFonts w:asciiTheme="majorBidi" w:hAnsiTheme="majorBidi" w:cstheme="majorBidi"/>
          <w:sz w:val="24"/>
          <w:szCs w:val="24"/>
        </w:rPr>
        <w:t>permits</w:t>
      </w:r>
      <w:r w:rsidR="000D1D4F" w:rsidRPr="00846163">
        <w:rPr>
          <w:rFonts w:asciiTheme="majorBidi" w:hAnsiTheme="majorBidi" w:cstheme="majorBidi"/>
          <w:sz w:val="24"/>
          <w:szCs w:val="24"/>
        </w:rPr>
        <w:t xml:space="preserve"> </w:t>
      </w:r>
      <w:r w:rsidR="001A3383" w:rsidRPr="00846163">
        <w:rPr>
          <w:rFonts w:asciiTheme="majorBidi" w:hAnsiTheme="majorBidi" w:cstheme="majorBidi"/>
          <w:sz w:val="24"/>
          <w:szCs w:val="24"/>
        </w:rPr>
        <w:t xml:space="preserve">fewer </w:t>
      </w:r>
      <w:r w:rsidR="00AD6067" w:rsidRPr="00846163">
        <w:rPr>
          <w:rFonts w:asciiTheme="majorBidi" w:hAnsiTheme="majorBidi" w:cstheme="majorBidi"/>
          <w:sz w:val="24"/>
          <w:szCs w:val="24"/>
        </w:rPr>
        <w:t>wor</w:t>
      </w:r>
      <w:r w:rsidR="001A3383" w:rsidRPr="00846163">
        <w:rPr>
          <w:rFonts w:asciiTheme="majorBidi" w:hAnsiTheme="majorBidi" w:cstheme="majorBidi"/>
          <w:sz w:val="24"/>
          <w:szCs w:val="24"/>
        </w:rPr>
        <w:t xml:space="preserve">ds </w:t>
      </w:r>
      <w:r w:rsidR="000D1D4F" w:rsidRPr="00846163">
        <w:rPr>
          <w:rFonts w:asciiTheme="majorBidi" w:hAnsiTheme="majorBidi" w:cstheme="majorBidi"/>
          <w:sz w:val="24"/>
          <w:szCs w:val="24"/>
        </w:rPr>
        <w:t xml:space="preserve">to </w:t>
      </w:r>
      <w:r w:rsidR="00F07A9D" w:rsidRPr="00846163">
        <w:rPr>
          <w:rFonts w:asciiTheme="majorBidi" w:hAnsiTheme="majorBidi" w:cstheme="majorBidi"/>
          <w:sz w:val="24"/>
          <w:szCs w:val="24"/>
        </w:rPr>
        <w:t xml:space="preserve">carry my inspirations and </w:t>
      </w:r>
      <w:r w:rsidR="003A3243" w:rsidRPr="00846163">
        <w:rPr>
          <w:rFonts w:asciiTheme="majorBidi" w:hAnsiTheme="majorBidi" w:cstheme="majorBidi"/>
          <w:sz w:val="24"/>
          <w:szCs w:val="24"/>
        </w:rPr>
        <w:t>reflections</w:t>
      </w:r>
      <w:r w:rsidR="00F07A9D" w:rsidRPr="00846163">
        <w:rPr>
          <w:rFonts w:asciiTheme="majorBidi" w:hAnsiTheme="majorBidi" w:cstheme="majorBidi"/>
          <w:sz w:val="24"/>
          <w:szCs w:val="24"/>
        </w:rPr>
        <w:t xml:space="preserve"> </w:t>
      </w:r>
      <w:r w:rsidR="00AD6067" w:rsidRPr="00846163">
        <w:rPr>
          <w:rFonts w:asciiTheme="majorBidi" w:hAnsiTheme="majorBidi" w:cstheme="majorBidi"/>
          <w:sz w:val="24"/>
          <w:szCs w:val="24"/>
        </w:rPr>
        <w:t xml:space="preserve">in </w:t>
      </w:r>
      <w:r w:rsidR="007827FA" w:rsidRPr="00846163">
        <w:rPr>
          <w:rFonts w:asciiTheme="majorBidi" w:hAnsiTheme="majorBidi" w:cstheme="majorBidi"/>
          <w:sz w:val="24"/>
          <w:szCs w:val="24"/>
        </w:rPr>
        <w:t xml:space="preserve">a </w:t>
      </w:r>
      <w:r w:rsidR="00AD6067" w:rsidRPr="00846163">
        <w:rPr>
          <w:rFonts w:asciiTheme="majorBidi" w:hAnsiTheme="majorBidi" w:cstheme="majorBidi"/>
          <w:sz w:val="24"/>
          <w:szCs w:val="24"/>
        </w:rPr>
        <w:t xml:space="preserve">more impactful </w:t>
      </w:r>
      <w:r w:rsidR="007827FA" w:rsidRPr="00846163">
        <w:rPr>
          <w:rFonts w:asciiTheme="majorBidi" w:hAnsiTheme="majorBidi" w:cstheme="majorBidi"/>
          <w:sz w:val="24"/>
          <w:szCs w:val="24"/>
        </w:rPr>
        <w:t>manner</w:t>
      </w:r>
      <w:r w:rsidR="00AD6067" w:rsidRPr="00846163">
        <w:rPr>
          <w:rFonts w:asciiTheme="majorBidi" w:hAnsiTheme="majorBidi" w:cstheme="majorBidi"/>
          <w:sz w:val="24"/>
          <w:szCs w:val="24"/>
        </w:rPr>
        <w:t xml:space="preserve">. </w:t>
      </w:r>
      <w:r w:rsidR="00516B02" w:rsidRPr="00846163">
        <w:rPr>
          <w:rFonts w:asciiTheme="majorBidi" w:hAnsiTheme="majorBidi" w:cstheme="majorBidi"/>
          <w:sz w:val="24"/>
          <w:szCs w:val="24"/>
        </w:rPr>
        <w:t xml:space="preserve">This genre can especially be powerful for multilingual writers </w:t>
      </w:r>
      <w:r w:rsidR="007D453B" w:rsidRPr="00846163">
        <w:rPr>
          <w:rFonts w:asciiTheme="majorBidi" w:hAnsiTheme="majorBidi" w:cstheme="majorBidi"/>
          <w:sz w:val="24"/>
          <w:szCs w:val="24"/>
        </w:rPr>
        <w:t>as it conspicuously highlights the use of multiple languages</w:t>
      </w:r>
      <w:r w:rsidR="00354B4E" w:rsidRPr="00846163">
        <w:rPr>
          <w:rFonts w:asciiTheme="majorBidi" w:hAnsiTheme="majorBidi" w:cstheme="majorBidi"/>
          <w:sz w:val="24"/>
          <w:szCs w:val="24"/>
        </w:rPr>
        <w:t xml:space="preserve"> in it</w:t>
      </w:r>
      <w:r w:rsidR="007D453B" w:rsidRPr="00846163">
        <w:rPr>
          <w:rFonts w:asciiTheme="majorBidi" w:hAnsiTheme="majorBidi" w:cstheme="majorBidi"/>
          <w:sz w:val="24"/>
          <w:szCs w:val="24"/>
        </w:rPr>
        <w:t xml:space="preserve">. Multilingual writers who could be teacher educators, teachers, and K-12 students can employ translanguaging through which they purposefully and strategically choose </w:t>
      </w:r>
      <w:r w:rsidR="009914ED" w:rsidRPr="00846163">
        <w:rPr>
          <w:rFonts w:asciiTheme="majorBidi" w:hAnsiTheme="majorBidi" w:cstheme="majorBidi"/>
          <w:sz w:val="24"/>
          <w:szCs w:val="24"/>
        </w:rPr>
        <w:t xml:space="preserve">words and sentences in one language </w:t>
      </w:r>
      <w:r w:rsidR="00354B4E" w:rsidRPr="00846163">
        <w:rPr>
          <w:rFonts w:asciiTheme="majorBidi" w:hAnsiTheme="majorBidi" w:cstheme="majorBidi"/>
          <w:sz w:val="24"/>
          <w:szCs w:val="24"/>
        </w:rPr>
        <w:t>over</w:t>
      </w:r>
      <w:r w:rsidR="009914ED" w:rsidRPr="00846163">
        <w:rPr>
          <w:rFonts w:asciiTheme="majorBidi" w:hAnsiTheme="majorBidi" w:cstheme="majorBidi"/>
          <w:sz w:val="24"/>
          <w:szCs w:val="24"/>
        </w:rPr>
        <w:t xml:space="preserve"> another </w:t>
      </w:r>
      <w:r w:rsidR="007D453B" w:rsidRPr="00846163">
        <w:rPr>
          <w:rFonts w:asciiTheme="majorBidi" w:hAnsiTheme="majorBidi" w:cstheme="majorBidi"/>
          <w:sz w:val="24"/>
          <w:szCs w:val="24"/>
        </w:rPr>
        <w:t>to</w:t>
      </w:r>
      <w:r w:rsidR="009914ED" w:rsidRPr="00846163">
        <w:rPr>
          <w:rFonts w:asciiTheme="majorBidi" w:hAnsiTheme="majorBidi" w:cstheme="majorBidi"/>
          <w:sz w:val="24"/>
          <w:szCs w:val="24"/>
        </w:rPr>
        <w:t xml:space="preserve"> express more layered meaning. </w:t>
      </w:r>
      <w:r w:rsidR="00846163" w:rsidRPr="00846163">
        <w:rPr>
          <w:rFonts w:asciiTheme="majorBidi" w:hAnsiTheme="majorBidi" w:cstheme="majorBidi"/>
          <w:sz w:val="24"/>
          <w:szCs w:val="24"/>
        </w:rPr>
        <w:t xml:space="preserve">Please see Ofelia García and her colleagues’ work on translanguaging as well as translanguaging guides and resources on the Web, https://www.cuny-nysieb.org. </w:t>
      </w:r>
    </w:p>
    <w:p w14:paraId="3C630F40" w14:textId="7B9429F3" w:rsidR="00DE408E" w:rsidRDefault="00DE408E" w:rsidP="00776C25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702CF0A7" w14:textId="77777777" w:rsidR="003A1159" w:rsidRDefault="003A1159" w:rsidP="003A1159">
      <w:pPr>
        <w:spacing w:after="0" w:line="240" w:lineRule="auto"/>
        <w:rPr>
          <w:rFonts w:asciiTheme="majorEastAsia" w:hAnsiTheme="majorEastAsia" w:cstheme="majorEastAsia"/>
          <w:sz w:val="24"/>
          <w:szCs w:val="24"/>
        </w:rPr>
      </w:pPr>
    </w:p>
    <w:p w14:paraId="697B2773" w14:textId="1F2DE20C" w:rsidR="003A1159" w:rsidRPr="005E6434" w:rsidRDefault="003A1159" w:rsidP="009C44C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6434">
        <w:rPr>
          <w:rFonts w:ascii="Times New Roman" w:eastAsia="Times New Roman" w:hAnsi="Times New Roman" w:cs="Times New Roman"/>
          <w:b/>
          <w:bCs/>
          <w:sz w:val="24"/>
          <w:szCs w:val="24"/>
        </w:rPr>
        <w:t>Reference</w:t>
      </w:r>
      <w:r w:rsidR="009C44C3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34A5506D" w14:textId="77777777" w:rsidR="003A1159" w:rsidRPr="00C35C44" w:rsidRDefault="003A1159" w:rsidP="003A1159">
      <w:pPr>
        <w:rPr>
          <w:rFonts w:ascii="Times New Roman" w:eastAsia="Times New Roman" w:hAnsi="Times New Roman" w:cs="Times New Roman"/>
          <w:sz w:val="24"/>
          <w:szCs w:val="24"/>
        </w:rPr>
      </w:pPr>
      <w:r w:rsidRPr="00C35C44">
        <w:rPr>
          <w:rFonts w:ascii="Times New Roman" w:eastAsia="Times New Roman" w:hAnsi="Times New Roman" w:cs="Times New Roman"/>
          <w:sz w:val="24"/>
          <w:szCs w:val="24"/>
        </w:rPr>
        <w:t xml:space="preserve">García, O., Johnson, S. I., &amp; Seltzer, K. (2016). </w:t>
      </w:r>
      <w:r w:rsidRPr="00C35C44">
        <w:rPr>
          <w:rFonts w:ascii="Times New Roman" w:eastAsia="Times New Roman" w:hAnsi="Times New Roman" w:cs="Times New Roman"/>
          <w:i/>
          <w:iCs/>
          <w:sz w:val="24"/>
          <w:szCs w:val="24"/>
        </w:rPr>
        <w:t>The translanguaging classroom: Leveraging student bilingualism for learning</w:t>
      </w:r>
      <w:r w:rsidRPr="00C35C44">
        <w:rPr>
          <w:rFonts w:ascii="Times New Roman" w:eastAsia="Times New Roman" w:hAnsi="Times New Roman" w:cs="Times New Roman"/>
          <w:sz w:val="24"/>
          <w:szCs w:val="24"/>
        </w:rPr>
        <w:t>. Philadelphia, PA: Caslon Publishing.</w:t>
      </w:r>
    </w:p>
    <w:p w14:paraId="450B43C8" w14:textId="77777777" w:rsidR="003A1159" w:rsidRDefault="003A1159" w:rsidP="003A1159">
      <w:pPr>
        <w:rPr>
          <w:rFonts w:ascii="Times New Roman" w:eastAsia="Times New Roman" w:hAnsi="Times New Roman" w:cs="Times New Roman"/>
          <w:sz w:val="24"/>
          <w:szCs w:val="24"/>
        </w:rPr>
      </w:pPr>
      <w:r w:rsidRPr="00C35C44">
        <w:rPr>
          <w:rFonts w:ascii="Times New Roman" w:eastAsia="Times New Roman" w:hAnsi="Times New Roman" w:cs="Times New Roman"/>
          <w:sz w:val="24"/>
          <w:szCs w:val="24"/>
        </w:rPr>
        <w:t xml:space="preserve">García, O. &amp; Kleyn, T. (Eds.). (2016). </w:t>
      </w:r>
      <w:r w:rsidRPr="00C35C44">
        <w:rPr>
          <w:rFonts w:ascii="Times New Roman" w:eastAsia="Times New Roman" w:hAnsi="Times New Roman" w:cs="Times New Roman"/>
          <w:i/>
          <w:iCs/>
          <w:sz w:val="24"/>
          <w:szCs w:val="24"/>
        </w:rPr>
        <w:t>Translanguaging with multilingual students: Learning from classroom moments.</w:t>
      </w:r>
      <w:r w:rsidRPr="00C35C44">
        <w:rPr>
          <w:rFonts w:ascii="Times New Roman" w:eastAsia="Times New Roman" w:hAnsi="Times New Roman" w:cs="Times New Roman"/>
          <w:sz w:val="24"/>
          <w:szCs w:val="24"/>
        </w:rPr>
        <w:t xml:space="preserve"> New York, NY: Routledge.</w:t>
      </w:r>
    </w:p>
    <w:p w14:paraId="5C3435DB" w14:textId="77777777" w:rsidR="003A1159" w:rsidRDefault="003A1159" w:rsidP="003A1159">
      <w:pPr>
        <w:rPr>
          <w:rFonts w:asciiTheme="majorBidi" w:hAnsiTheme="majorBidi" w:cstheme="majorBidi"/>
          <w:sz w:val="24"/>
          <w:szCs w:val="24"/>
        </w:rPr>
      </w:pPr>
      <w:r w:rsidRPr="00857A79">
        <w:rPr>
          <w:rFonts w:ascii="Times New Roman" w:eastAsia="Times New Roman" w:hAnsi="Times New Roman" w:cs="Times New Roman"/>
          <w:sz w:val="24"/>
          <w:szCs w:val="24"/>
        </w:rPr>
        <w:lastRenderedPageBreak/>
        <w:t>García</w:t>
      </w:r>
      <w:r>
        <w:rPr>
          <w:rFonts w:asciiTheme="majorBidi" w:hAnsiTheme="majorBidi" w:cstheme="majorBidi"/>
          <w:sz w:val="24"/>
          <w:szCs w:val="24"/>
        </w:rPr>
        <w:t xml:space="preserve">, O., &amp; </w:t>
      </w:r>
      <w:r w:rsidRPr="00397847">
        <w:rPr>
          <w:rFonts w:asciiTheme="majorBidi" w:hAnsiTheme="majorBidi" w:cstheme="majorBidi"/>
          <w:sz w:val="24"/>
          <w:szCs w:val="24"/>
        </w:rPr>
        <w:t xml:space="preserve">Wei, L. (2015). Translanguaging, bilingualism and bilingual education. In W. E. Wright, S. Boun, &amp; O. Garcia (Eds). </w:t>
      </w:r>
      <w:r w:rsidRPr="00397847">
        <w:rPr>
          <w:rFonts w:asciiTheme="majorBidi" w:hAnsiTheme="majorBidi" w:cstheme="majorBidi"/>
          <w:i/>
          <w:iCs/>
          <w:sz w:val="24"/>
          <w:szCs w:val="24"/>
        </w:rPr>
        <w:t>The handbook of bilingual and multilingual education</w:t>
      </w:r>
      <w:r w:rsidRPr="00397847">
        <w:rPr>
          <w:rFonts w:asciiTheme="majorBidi" w:hAnsiTheme="majorBidi" w:cstheme="majorBidi"/>
          <w:sz w:val="24"/>
          <w:szCs w:val="24"/>
        </w:rPr>
        <w:t xml:space="preserve"> (pp. 223-240).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35C44">
        <w:rPr>
          <w:rFonts w:asciiTheme="majorBidi" w:hAnsiTheme="majorBidi" w:cstheme="majorBidi"/>
          <w:sz w:val="24"/>
          <w:szCs w:val="24"/>
        </w:rPr>
        <w:t>Hoboken, NJ: Wiley-Blackwell.</w:t>
      </w:r>
    </w:p>
    <w:p w14:paraId="68AE4A5D" w14:textId="77777777" w:rsidR="00776C25" w:rsidRPr="00776C25" w:rsidRDefault="00776C25" w:rsidP="00776C25">
      <w:pPr>
        <w:rPr>
          <w:rFonts w:asciiTheme="majorBidi" w:hAnsiTheme="majorBidi" w:cstheme="majorBidi"/>
          <w:sz w:val="24"/>
          <w:szCs w:val="24"/>
        </w:rPr>
      </w:pPr>
      <w:r w:rsidRPr="00F3352D">
        <w:rPr>
          <w:rFonts w:asciiTheme="majorBidi" w:hAnsiTheme="majorBidi" w:cstheme="majorBidi"/>
          <w:sz w:val="24"/>
          <w:szCs w:val="24"/>
        </w:rPr>
        <w:t xml:space="preserve">Otheguy, R., García, O., &amp; Reid, W. (2015). </w:t>
      </w:r>
      <w:r w:rsidRPr="00776C25">
        <w:rPr>
          <w:rFonts w:asciiTheme="majorBidi" w:hAnsiTheme="majorBidi" w:cstheme="majorBidi"/>
          <w:sz w:val="24"/>
          <w:szCs w:val="24"/>
        </w:rPr>
        <w:t xml:space="preserve">Clarifying translanguaging and deconstructing named languages: A perspective from linguistics. </w:t>
      </w:r>
      <w:r w:rsidRPr="00776C25">
        <w:rPr>
          <w:rFonts w:asciiTheme="majorBidi" w:hAnsiTheme="majorBidi" w:cstheme="majorBidi"/>
          <w:i/>
          <w:sz w:val="24"/>
          <w:szCs w:val="24"/>
        </w:rPr>
        <w:t>Applied Linguistics Review, 6</w:t>
      </w:r>
      <w:r w:rsidRPr="00776C25">
        <w:rPr>
          <w:rFonts w:asciiTheme="majorBidi" w:hAnsiTheme="majorBidi" w:cstheme="majorBidi"/>
          <w:sz w:val="24"/>
          <w:szCs w:val="24"/>
        </w:rPr>
        <w:t>(3), 281-307. doi:10.1515/applirev-2015-0014</w:t>
      </w:r>
    </w:p>
    <w:p w14:paraId="2E21C2A2" w14:textId="77777777" w:rsidR="00776C25" w:rsidRDefault="00776C25" w:rsidP="003A1159">
      <w:pPr>
        <w:rPr>
          <w:rFonts w:asciiTheme="majorBidi" w:hAnsiTheme="majorBidi" w:cstheme="majorBidi"/>
          <w:sz w:val="24"/>
          <w:szCs w:val="24"/>
        </w:rPr>
      </w:pPr>
    </w:p>
    <w:sectPr w:rsidR="00776C25" w:rsidSect="00FD2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BD"/>
    <w:rsid w:val="000170BD"/>
    <w:rsid w:val="00023589"/>
    <w:rsid w:val="000241A9"/>
    <w:rsid w:val="000320E1"/>
    <w:rsid w:val="0005105E"/>
    <w:rsid w:val="00055EC3"/>
    <w:rsid w:val="00084629"/>
    <w:rsid w:val="000D1D4F"/>
    <w:rsid w:val="001057B9"/>
    <w:rsid w:val="00192D96"/>
    <w:rsid w:val="001A3383"/>
    <w:rsid w:val="001A72CC"/>
    <w:rsid w:val="001E0608"/>
    <w:rsid w:val="00222641"/>
    <w:rsid w:val="00223DBE"/>
    <w:rsid w:val="002931D8"/>
    <w:rsid w:val="002B59C5"/>
    <w:rsid w:val="003229F0"/>
    <w:rsid w:val="00330978"/>
    <w:rsid w:val="003549A2"/>
    <w:rsid w:val="00354B4E"/>
    <w:rsid w:val="003740BC"/>
    <w:rsid w:val="0039163C"/>
    <w:rsid w:val="003A1159"/>
    <w:rsid w:val="003A3243"/>
    <w:rsid w:val="003F1F5A"/>
    <w:rsid w:val="004153FD"/>
    <w:rsid w:val="00450727"/>
    <w:rsid w:val="00454804"/>
    <w:rsid w:val="00463A1F"/>
    <w:rsid w:val="00491A9C"/>
    <w:rsid w:val="004A4067"/>
    <w:rsid w:val="004A49BB"/>
    <w:rsid w:val="004E1628"/>
    <w:rsid w:val="00516B02"/>
    <w:rsid w:val="005231F9"/>
    <w:rsid w:val="005869FB"/>
    <w:rsid w:val="0059183B"/>
    <w:rsid w:val="00596C50"/>
    <w:rsid w:val="005C1347"/>
    <w:rsid w:val="005E6434"/>
    <w:rsid w:val="005F2313"/>
    <w:rsid w:val="005F341B"/>
    <w:rsid w:val="00601008"/>
    <w:rsid w:val="006108B2"/>
    <w:rsid w:val="006360EC"/>
    <w:rsid w:val="00637C09"/>
    <w:rsid w:val="0064083D"/>
    <w:rsid w:val="00665BC7"/>
    <w:rsid w:val="00676EDA"/>
    <w:rsid w:val="0069002A"/>
    <w:rsid w:val="006A4934"/>
    <w:rsid w:val="006B59AA"/>
    <w:rsid w:val="006D7381"/>
    <w:rsid w:val="007046A5"/>
    <w:rsid w:val="007162A2"/>
    <w:rsid w:val="007475B1"/>
    <w:rsid w:val="00776C25"/>
    <w:rsid w:val="007827FA"/>
    <w:rsid w:val="0078300B"/>
    <w:rsid w:val="007D453B"/>
    <w:rsid w:val="007D5928"/>
    <w:rsid w:val="007F5D71"/>
    <w:rsid w:val="00846163"/>
    <w:rsid w:val="00882B37"/>
    <w:rsid w:val="00897481"/>
    <w:rsid w:val="008F26DC"/>
    <w:rsid w:val="008F4289"/>
    <w:rsid w:val="00970886"/>
    <w:rsid w:val="00987B93"/>
    <w:rsid w:val="009914ED"/>
    <w:rsid w:val="009C44C3"/>
    <w:rsid w:val="009D1666"/>
    <w:rsid w:val="009E3BC1"/>
    <w:rsid w:val="009E60C0"/>
    <w:rsid w:val="00A3424E"/>
    <w:rsid w:val="00A67C3D"/>
    <w:rsid w:val="00A75818"/>
    <w:rsid w:val="00AD6067"/>
    <w:rsid w:val="00B2312B"/>
    <w:rsid w:val="00B54FF9"/>
    <w:rsid w:val="00B8276F"/>
    <w:rsid w:val="00BC0915"/>
    <w:rsid w:val="00C015B0"/>
    <w:rsid w:val="00C35C44"/>
    <w:rsid w:val="00C62E19"/>
    <w:rsid w:val="00C87D0D"/>
    <w:rsid w:val="00CF0048"/>
    <w:rsid w:val="00CF4A81"/>
    <w:rsid w:val="00D63D81"/>
    <w:rsid w:val="00D65F7D"/>
    <w:rsid w:val="00DE408E"/>
    <w:rsid w:val="00DF493A"/>
    <w:rsid w:val="00E012EB"/>
    <w:rsid w:val="00E41E3D"/>
    <w:rsid w:val="00E63DDA"/>
    <w:rsid w:val="00E92BDF"/>
    <w:rsid w:val="00ED3A20"/>
    <w:rsid w:val="00ED75F8"/>
    <w:rsid w:val="00EE42F0"/>
    <w:rsid w:val="00F04FC9"/>
    <w:rsid w:val="00F07A9D"/>
    <w:rsid w:val="00F154A6"/>
    <w:rsid w:val="00F3352D"/>
    <w:rsid w:val="00F75891"/>
    <w:rsid w:val="00F80925"/>
    <w:rsid w:val="00F95FB8"/>
    <w:rsid w:val="00FD1FED"/>
    <w:rsid w:val="00FD2FD3"/>
    <w:rsid w:val="00FD7B32"/>
    <w:rsid w:val="00FF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03A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70BD"/>
    <w:pPr>
      <w:spacing w:after="160" w:line="259" w:lineRule="auto"/>
    </w:pPr>
    <w:rPr>
      <w:rFonts w:eastAsiaTheme="minorEastAsia"/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241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1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1A9"/>
    <w:rPr>
      <w:rFonts w:eastAsiaTheme="minorEastAsia"/>
      <w:sz w:val="20"/>
      <w:szCs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1A9"/>
    <w:rPr>
      <w:rFonts w:eastAsiaTheme="minorEastAsia"/>
      <w:b/>
      <w:bCs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1A9"/>
    <w:rPr>
      <w:rFonts w:ascii="Segoe UI" w:eastAsiaTheme="minorEastAsia" w:hAnsi="Segoe UI" w:cs="Segoe UI"/>
      <w:sz w:val="18"/>
      <w:szCs w:val="18"/>
      <w:lang w:eastAsia="zh-TW"/>
    </w:rPr>
  </w:style>
  <w:style w:type="table" w:styleId="TableGrid">
    <w:name w:val="Table Grid"/>
    <w:basedOn w:val="TableNormal"/>
    <w:uiPriority w:val="39"/>
    <w:rsid w:val="00105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Jayoung Choi</dc:creator>
  <cp:keywords/>
  <dc:description/>
  <cp:lastModifiedBy>Jayoung Choi</cp:lastModifiedBy>
  <cp:revision>30</cp:revision>
  <dcterms:created xsi:type="dcterms:W3CDTF">2018-05-25T19:28:00Z</dcterms:created>
  <dcterms:modified xsi:type="dcterms:W3CDTF">2018-05-25T19:55:00Z</dcterms:modified>
</cp:coreProperties>
</file>